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C5" w:rsidRPr="001363C5" w:rsidRDefault="001363C5" w:rsidP="00186DE4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1363C5">
        <w:rPr>
          <w:rFonts w:ascii="Times New Roman" w:hAnsi="Times New Roman" w:cs="Times New Roman"/>
          <w:b/>
          <w:sz w:val="24"/>
          <w:szCs w:val="24"/>
        </w:rPr>
        <w:t xml:space="preserve">Минэкономики предполагает, что в 2020 году Россия войдет в «нисходящую фазу кредитного цикла» </w:t>
      </w:r>
    </w:p>
    <w:p w:rsidR="00186DE4" w:rsidRPr="001363C5" w:rsidRDefault="00F92115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363C5" w:rsidRPr="00D17D99">
          <w:rPr>
            <w:rStyle w:val="a5"/>
            <w:rFonts w:ascii="Times New Roman" w:hAnsi="Times New Roman" w:cs="Times New Roman"/>
            <w:sz w:val="24"/>
            <w:szCs w:val="24"/>
          </w:rPr>
          <w:t>https://www.kommersant.ru/doc/4073201</w:t>
        </w:r>
      </w:hyperlink>
      <w:r w:rsidR="0013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Минэкономики обновило параметры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макропрогноза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до 2024 года, расчеты ведомства в понедельник были представлены министром Максимом Орешкиным на совещании у президента Владимира Путина по экономическим вопросам. Главное новое предположение министерства — Россия в 2020 году войдет в «нисходящую фазу кредитного цикла», и на это необходимо реагировать уже сейчас. Независимо от того, является ли эта угроза реальной, происходящее может вернуть Белый дом к обсуждению мер по ускорению экономического роста — сейчас они уступают по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внутриправительственной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популярности нацпроектам и поэтому обсуждаются неспешно.</w:t>
      </w:r>
    </w:p>
    <w:p w:rsidR="001363C5" w:rsidRPr="001363C5" w:rsidRDefault="00186DE4" w:rsidP="001363C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Параметры прогноза в виде, предположительно схожем с опубликованным в понедельник Минэкономики, должны быть в сентябре 2019 года заложены в конструкцию бюджета на 2020–2022 годы. 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Главное предположение Минэкономики о том, что будет происходить в экономике РФ в ближайшие годы, сформулировано как «смена фазы кредитного цикла»: ведомство Максима Орешкина уверенно заявляет, что на 2020 год придется изменение тренда в кредитовании и его резкое замедление. Риторика «цикла» в последнее время более активно, чем ранее, используется правительственными и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центробанковскими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экономистами — напомним, сама по себе идея заключается в том, что изменение важных вводных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макропрогнозов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(например, уровней деловой, кредитной, производственной активности, цен </w:t>
      </w:r>
      <w:proofErr w:type="gramStart"/>
      <w:r w:rsidRPr="001363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63C5">
        <w:rPr>
          <w:rFonts w:ascii="Times New Roman" w:hAnsi="Times New Roman" w:cs="Times New Roman"/>
          <w:sz w:val="24"/>
          <w:szCs w:val="24"/>
        </w:rPr>
        <w:t xml:space="preserve"> экспортные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commodities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>) является циклическим (природа цикла обсуждается редко). В силу этого возможна «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проциклическая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контрциклическая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>» экономическая политика: первая усиливает циклический эффект, вторая — смягчает спады за счет ограничения пиков роста, и этот подход намного популярнее.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В последний раз Минэкономики пыталось «оседлать цикл» мягкими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проциклическими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мерами осенью 2017 года, предполагая, что экономика России входит в восходящую фазу общеэкономического цикла. Уже сложно сказать, по какой именно причине — неверно определена фаза цикла, недостаточно исполнены рекомендованные программы реформ, вмешались внешние обстоятельства,— но говорить сейчас о выходе в 2020 году на темпы роста ВВП в 3,1% не приходится.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>Сейчас же Минэкономики предполагает вхождение экономики в нисходящую фазу кредитного цикла, предлагает набор мер реагирования (в том числе предсказуемо — более мягкую ДКП и набор институциональных и структурных реформ) и сдвигает при условии реализации своих предложений выход на рост ВВП 3,1% в год и выше на 2021 год.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Отметим, прогнозируемый пятипроцентный прирост инвестиций в следующем году не предполагает реализации </w:t>
      </w:r>
      <w:proofErr w:type="spellStart"/>
      <w:proofErr w:type="gramStart"/>
      <w:r w:rsidRPr="001363C5">
        <w:rPr>
          <w:rFonts w:ascii="Times New Roman" w:hAnsi="Times New Roman" w:cs="Times New Roman"/>
          <w:sz w:val="24"/>
          <w:szCs w:val="24"/>
        </w:rPr>
        <w:t>обсуждавшегося</w:t>
      </w:r>
      <w:proofErr w:type="spellEnd"/>
      <w:proofErr w:type="gramEnd"/>
      <w:r w:rsidRPr="001363C5">
        <w:rPr>
          <w:rFonts w:ascii="Times New Roman" w:hAnsi="Times New Roman" w:cs="Times New Roman"/>
          <w:sz w:val="24"/>
          <w:szCs w:val="24"/>
        </w:rPr>
        <w:t xml:space="preserve"> в том числе в понедельник на совещании у президента восстановления так называемой инвестиционной налоговой льготы, считающейся довольно сильным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проинвестиционным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фактором.</w:t>
      </w:r>
    </w:p>
    <w:p w:rsidR="00186DE4" w:rsidRPr="001363C5" w:rsidRDefault="001363C5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6DE4" w:rsidRPr="001363C5">
        <w:rPr>
          <w:rFonts w:ascii="Times New Roman" w:hAnsi="Times New Roman" w:cs="Times New Roman"/>
          <w:sz w:val="24"/>
          <w:szCs w:val="24"/>
        </w:rPr>
        <w:t>ечь идет о скидках по налогу на прибыль при реинвестировании — по словам Максима Орешкина, решение в правительстве по этому вопросу ожидается в течение «месяца-полутора».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>Набор мер, предлагаемый Минэкономики «в реализацию» прогноза, в целом известен: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* это «улучшение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инвестклимата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>» (главным образом успешная реформа контроля и надзора, но также и «повышение доверия к правоохранительной системе»),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>* отдельные меры по повышению эффективности рынка труда,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 xml:space="preserve">* коррекция схемы управления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госкорпоративным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 сектором,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>* инновационное развитие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t>* и развитие финансовых рынков.</w:t>
      </w:r>
    </w:p>
    <w:p w:rsidR="00186DE4" w:rsidRPr="001363C5" w:rsidRDefault="00186DE4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363C5">
        <w:rPr>
          <w:rFonts w:ascii="Times New Roman" w:hAnsi="Times New Roman" w:cs="Times New Roman"/>
          <w:sz w:val="24"/>
          <w:szCs w:val="24"/>
        </w:rPr>
        <w:lastRenderedPageBreak/>
        <w:t xml:space="preserve">Впрочем, опубликованные в приложении к прогнозу данные собственных оценок Минэкономики потенциального вклада таких реформ в возможный рост показывают, что двумя главными факторами ускорения роста ВВП следует считать увеличение инвестиционной активности и новый рост доли экономически активного населения — до 2024 года Минэкономики ожидает роста числа работающих на 1,7 </w:t>
      </w:r>
      <w:proofErr w:type="gramStart"/>
      <w:r w:rsidRPr="001363C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363C5">
        <w:rPr>
          <w:rFonts w:ascii="Times New Roman" w:hAnsi="Times New Roman" w:cs="Times New Roman"/>
          <w:sz w:val="24"/>
          <w:szCs w:val="24"/>
        </w:rPr>
        <w:t xml:space="preserve"> на негативной демографической динамике. Напомним, ряд экономистов прогнозируют, наоборот, снижение этого показателя и отсутствие какого-либо эффекта от повышения пенсионного возраста. Увеличение частной </w:t>
      </w:r>
      <w:proofErr w:type="spellStart"/>
      <w:r w:rsidRPr="001363C5">
        <w:rPr>
          <w:rFonts w:ascii="Times New Roman" w:hAnsi="Times New Roman" w:cs="Times New Roman"/>
          <w:sz w:val="24"/>
          <w:szCs w:val="24"/>
        </w:rPr>
        <w:t>инвестактивности</w:t>
      </w:r>
      <w:proofErr w:type="spellEnd"/>
      <w:r w:rsidRPr="001363C5">
        <w:rPr>
          <w:rFonts w:ascii="Times New Roman" w:hAnsi="Times New Roman" w:cs="Times New Roman"/>
          <w:sz w:val="24"/>
          <w:szCs w:val="24"/>
        </w:rPr>
        <w:t xml:space="preserve">, в свою очередь, остается для экономистов Белого дома лишь надеждой в течение последних трех лет. При этом выполнение в 2020 году в целом сдержанного прогноза Минэкономики по росту ВВП на 1,7% может быть объяснено добрым десятком альтернативных способов. Тем не </w:t>
      </w:r>
      <w:proofErr w:type="gramStart"/>
      <w:r w:rsidRPr="001363C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1363C5">
        <w:rPr>
          <w:rFonts w:ascii="Times New Roman" w:hAnsi="Times New Roman" w:cs="Times New Roman"/>
          <w:sz w:val="24"/>
          <w:szCs w:val="24"/>
        </w:rPr>
        <w:t xml:space="preserve"> у правительства с новым прогнозом ведомства Максима Орешкина появилось то, чего ему раньше явно недоставало,— пусть и неясная, но близкая угроза, которую можно преодолевать.</w:t>
      </w:r>
    </w:p>
    <w:p w:rsidR="001363C5" w:rsidRDefault="001363C5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1363C5" w:rsidRDefault="001363C5" w:rsidP="00186DE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63C5" w:rsidSect="001C597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35"/>
    <w:rsid w:val="000E68C1"/>
    <w:rsid w:val="00127635"/>
    <w:rsid w:val="001363C5"/>
    <w:rsid w:val="00186DE4"/>
    <w:rsid w:val="00351DDF"/>
    <w:rsid w:val="004E354C"/>
    <w:rsid w:val="00553465"/>
    <w:rsid w:val="007B7DEC"/>
    <w:rsid w:val="009E3DC0"/>
    <w:rsid w:val="00D719D4"/>
    <w:rsid w:val="00E85FAE"/>
    <w:rsid w:val="00F332FF"/>
    <w:rsid w:val="00F92115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597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C5978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136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597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C5978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136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4073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</dc:creator>
  <cp:lastModifiedBy>Оксана Сергеевна Знайко</cp:lastModifiedBy>
  <cp:revision>4</cp:revision>
  <dcterms:created xsi:type="dcterms:W3CDTF">2019-08-27T07:37:00Z</dcterms:created>
  <dcterms:modified xsi:type="dcterms:W3CDTF">2019-08-28T03:12:00Z</dcterms:modified>
</cp:coreProperties>
</file>